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B020" w14:textId="1C611686" w:rsidR="00540330" w:rsidRPr="00540330" w:rsidRDefault="00F93024" w:rsidP="00540330">
      <w:pPr>
        <w:pStyle w:val="Titre1"/>
      </w:pPr>
      <w:r>
        <w:t>Manutention et ergonomie - Gestes et postures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C10BAA" w14:paraId="4178B2F1" w14:textId="77777777" w:rsidTr="00F611BE">
        <w:tc>
          <w:tcPr>
            <w:tcW w:w="4786" w:type="dxa"/>
            <w:vAlign w:val="center"/>
          </w:tcPr>
          <w:p w14:paraId="3AA784D5" w14:textId="77777777" w:rsidR="00C10BAA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  <w:r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10660F90" wp14:editId="30DF7B3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295910</wp:posOffset>
                  </wp:positionV>
                  <wp:extent cx="2750185" cy="878205"/>
                  <wp:effectExtent l="0" t="0" r="0" b="0"/>
                  <wp:wrapThrough wrapText="bothSides">
                    <wp:wrapPolygon edited="0">
                      <wp:start x="1945" y="2811"/>
                      <wp:lineTo x="1047" y="3748"/>
                      <wp:lineTo x="748" y="5154"/>
                      <wp:lineTo x="748" y="13588"/>
                      <wp:lineTo x="1047" y="19679"/>
                      <wp:lineTo x="5237" y="19679"/>
                      <wp:lineTo x="8977" y="18742"/>
                      <wp:lineTo x="19600" y="13119"/>
                      <wp:lineTo x="19600" y="8902"/>
                      <wp:lineTo x="8379" y="3748"/>
                      <wp:lineTo x="2843" y="2811"/>
                      <wp:lineTo x="1945" y="2811"/>
                    </wp:wrapPolygon>
                  </wp:wrapThrough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479FA49D" w14:textId="77777777" w:rsidR="00C10BAA" w:rsidRDefault="00C10BAA">
            <w:pPr>
              <w:rPr>
                <w:b/>
                <w:color w:val="002060"/>
              </w:rPr>
            </w:pPr>
          </w:p>
          <w:p w14:paraId="527AEE94" w14:textId="77777777" w:rsidR="00C10BAA" w:rsidRDefault="00C10BAA">
            <w:pPr>
              <w:rPr>
                <w:b/>
                <w:color w:val="002060"/>
              </w:rPr>
            </w:pPr>
          </w:p>
          <w:p w14:paraId="511F91E9" w14:textId="77777777" w:rsidR="00671539" w:rsidRPr="00112CE4" w:rsidRDefault="00671539">
            <w:pPr>
              <w:rPr>
                <w:b/>
                <w:color w:val="002060"/>
              </w:rPr>
            </w:pPr>
          </w:p>
          <w:p w14:paraId="432D71EF" w14:textId="77777777" w:rsidR="00C10BAA" w:rsidRPr="00EE22AF" w:rsidRDefault="00C10BAA" w:rsidP="00EE22AF">
            <w:pPr>
              <w:rPr>
                <w:color w:val="002060"/>
                <w:sz w:val="24"/>
                <w:szCs w:val="24"/>
              </w:rPr>
            </w:pPr>
            <w:r w:rsidRPr="00EE22AF">
              <w:rPr>
                <w:b/>
                <w:sz w:val="24"/>
                <w:szCs w:val="24"/>
              </w:rPr>
              <w:t>PUBLIC </w:t>
            </w:r>
            <w:r w:rsidRPr="00EE22AF">
              <w:rPr>
                <w:sz w:val="24"/>
                <w:szCs w:val="24"/>
              </w:rPr>
              <w:t xml:space="preserve">: </w:t>
            </w:r>
            <w:r w:rsidR="00540330" w:rsidRPr="00EE22AF">
              <w:rPr>
                <w:sz w:val="24"/>
                <w:szCs w:val="24"/>
              </w:rPr>
              <w:t xml:space="preserve">Intervenants à domicile auprès </w:t>
            </w:r>
            <w:r w:rsidR="00540330" w:rsidRPr="00EE22AF">
              <w:rPr>
                <w:sz w:val="24"/>
                <w:szCs w:val="24"/>
              </w:rPr>
              <w:br/>
              <w:t xml:space="preserve">de personnes âgées, personnes dépendantes, personnes en situation de handicap, enfants, </w:t>
            </w:r>
            <w:r w:rsidR="00540330" w:rsidRPr="00EE22AF">
              <w:rPr>
                <w:sz w:val="24"/>
                <w:szCs w:val="24"/>
              </w:rPr>
              <w:br/>
              <w:t>en poste ou demandeurs d’emploi.</w:t>
            </w:r>
          </w:p>
        </w:tc>
      </w:tr>
      <w:tr w:rsidR="00C10BAA" w14:paraId="4F605E48" w14:textId="77777777" w:rsidTr="00F611BE">
        <w:tc>
          <w:tcPr>
            <w:tcW w:w="4786" w:type="dxa"/>
            <w:vAlign w:val="center"/>
          </w:tcPr>
          <w:p w14:paraId="4E75AE94" w14:textId="77777777" w:rsidR="00C10BAA" w:rsidRDefault="00C10BAA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13B7343E" w14:textId="77777777" w:rsidR="00671539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765BE525" w14:textId="77777777" w:rsidR="00671539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</w:tc>
        <w:tc>
          <w:tcPr>
            <w:tcW w:w="5103" w:type="dxa"/>
          </w:tcPr>
          <w:p w14:paraId="3E72A63E" w14:textId="77777777" w:rsidR="00C10BAA" w:rsidRDefault="00C10BAA">
            <w:pPr>
              <w:rPr>
                <w:b/>
                <w:color w:val="002060"/>
              </w:rPr>
            </w:pPr>
          </w:p>
        </w:tc>
      </w:tr>
      <w:tr w:rsidR="00C10BAA" w14:paraId="53226909" w14:textId="77777777" w:rsidTr="00F611BE">
        <w:tc>
          <w:tcPr>
            <w:tcW w:w="4786" w:type="dxa"/>
          </w:tcPr>
          <w:p w14:paraId="3F0DCE1E" w14:textId="77777777" w:rsidR="001D59F2" w:rsidRPr="00A07405" w:rsidRDefault="001D59F2" w:rsidP="001D59F2">
            <w:pPr>
              <w:pStyle w:val="titreblancobjectifs"/>
            </w:pPr>
            <w:r w:rsidRPr="00A07405">
              <w:t>Objectif</w:t>
            </w:r>
            <w:r>
              <w:t>s</w:t>
            </w:r>
          </w:p>
          <w:p w14:paraId="0FA92633" w14:textId="77777777" w:rsidR="001D59F2" w:rsidRDefault="001D59F2" w:rsidP="001D59F2">
            <w:pPr>
              <w:rPr>
                <w:szCs w:val="23"/>
              </w:rPr>
            </w:pPr>
          </w:p>
          <w:p w14:paraId="672B2913" w14:textId="77777777" w:rsidR="001D59F2" w:rsidRPr="00A2139A" w:rsidRDefault="001D59F2" w:rsidP="001D59F2">
            <w:pPr>
              <w:rPr>
                <w:sz w:val="16"/>
                <w:szCs w:val="16"/>
              </w:rPr>
            </w:pPr>
          </w:p>
          <w:p w14:paraId="7DD3A0BB" w14:textId="77777777" w:rsidR="001D59F2" w:rsidRPr="00D15463" w:rsidRDefault="001D59F2" w:rsidP="001D59F2">
            <w:pPr>
              <w:rPr>
                <w:b/>
                <w:bCs/>
                <w:color w:val="FF9933"/>
                <w:sz w:val="24"/>
                <w:szCs w:val="24"/>
              </w:rPr>
            </w:pPr>
            <w:r w:rsidRPr="00D15463">
              <w:rPr>
                <w:b/>
                <w:bCs/>
                <w:sz w:val="24"/>
                <w:szCs w:val="24"/>
              </w:rPr>
              <w:t xml:space="preserve">Ce module de formation permet aux </w:t>
            </w:r>
          </w:p>
          <w:p w14:paraId="3ACA162D" w14:textId="77777777" w:rsidR="001D59F2" w:rsidRPr="00D15463" w:rsidRDefault="001D59F2" w:rsidP="001D59F2">
            <w:pPr>
              <w:rPr>
                <w:b/>
                <w:bCs/>
                <w:sz w:val="24"/>
                <w:szCs w:val="24"/>
              </w:rPr>
            </w:pPr>
            <w:r w:rsidRPr="00D15463">
              <w:rPr>
                <w:b/>
                <w:bCs/>
                <w:sz w:val="24"/>
                <w:szCs w:val="24"/>
              </w:rPr>
              <w:t>intervenants :</w:t>
            </w:r>
          </w:p>
          <w:p w14:paraId="75C19A14" w14:textId="77777777" w:rsidR="001D59F2" w:rsidRPr="00F93024" w:rsidRDefault="001D59F2" w:rsidP="001D59F2">
            <w:pPr>
              <w:rPr>
                <w:sz w:val="24"/>
                <w:szCs w:val="24"/>
              </w:rPr>
            </w:pPr>
          </w:p>
          <w:p w14:paraId="1F40FA63" w14:textId="3F1FDB03" w:rsidR="001D59F2" w:rsidRPr="00F93024" w:rsidRDefault="00F93024" w:rsidP="00F93024">
            <w:pPr>
              <w:pStyle w:val="Paragraphedeliste"/>
              <w:numPr>
                <w:ilvl w:val="0"/>
                <w:numId w:val="39"/>
              </w:numPr>
              <w:spacing w:after="180" w:line="264" w:lineRule="auto"/>
              <w:rPr>
                <w:sz w:val="24"/>
                <w:szCs w:val="24"/>
              </w:rPr>
            </w:pPr>
            <w:r w:rsidRPr="00F93024">
              <w:rPr>
                <w:sz w:val="24"/>
                <w:szCs w:val="24"/>
              </w:rPr>
              <w:t>D’utiliser</w:t>
            </w:r>
            <w:r w:rsidR="001D59F2" w:rsidRPr="00F93024">
              <w:rPr>
                <w:sz w:val="24"/>
                <w:szCs w:val="24"/>
              </w:rPr>
              <w:t xml:space="preserve"> les gestes de la vie quotidienne de contribuer au bien-être et à la sécurité de l’intervenant à domicile et des personnes à mobilité réduite en ayant des gestes adaptés pour la vie quotidienne</w:t>
            </w:r>
          </w:p>
          <w:p w14:paraId="1AD26B07" w14:textId="77777777" w:rsidR="001D59F2" w:rsidRPr="00F93024" w:rsidRDefault="001D59F2" w:rsidP="001D59F2">
            <w:pPr>
              <w:pStyle w:val="Paragraphedeliste"/>
              <w:ind w:left="360"/>
              <w:rPr>
                <w:sz w:val="24"/>
                <w:szCs w:val="24"/>
              </w:rPr>
            </w:pPr>
          </w:p>
          <w:p w14:paraId="1560B4D3" w14:textId="6291A489" w:rsidR="001D59F2" w:rsidRPr="00F93024" w:rsidRDefault="00F93024" w:rsidP="00F93024">
            <w:pPr>
              <w:pStyle w:val="Paragraphedeliste"/>
              <w:numPr>
                <w:ilvl w:val="0"/>
                <w:numId w:val="39"/>
              </w:numPr>
              <w:spacing w:after="180" w:line="264" w:lineRule="auto"/>
              <w:rPr>
                <w:sz w:val="24"/>
                <w:szCs w:val="24"/>
              </w:rPr>
            </w:pPr>
            <w:r w:rsidRPr="00F93024">
              <w:rPr>
                <w:sz w:val="24"/>
                <w:szCs w:val="24"/>
              </w:rPr>
              <w:t>De</w:t>
            </w:r>
            <w:r w:rsidR="001D59F2" w:rsidRPr="00F93024">
              <w:rPr>
                <w:sz w:val="24"/>
                <w:szCs w:val="24"/>
              </w:rPr>
              <w:t xml:space="preserve"> prévenir sa santé et sa sécurité lors de l’intervention</w:t>
            </w:r>
          </w:p>
          <w:p w14:paraId="0BDD76FC" w14:textId="77777777" w:rsidR="001D59F2" w:rsidRPr="00F93024" w:rsidRDefault="001D59F2" w:rsidP="00F93024">
            <w:pPr>
              <w:rPr>
                <w:color w:val="FF9933"/>
                <w:sz w:val="22"/>
              </w:rPr>
            </w:pPr>
          </w:p>
          <w:p w14:paraId="5825F528" w14:textId="1122941C" w:rsidR="001D59F2" w:rsidRDefault="001D59F2" w:rsidP="00F63428">
            <w:pPr>
              <w:pStyle w:val="titreblancobjectifs"/>
            </w:pPr>
            <w:r w:rsidRPr="00A07405">
              <w:t>Validation</w:t>
            </w:r>
          </w:p>
          <w:p w14:paraId="71B4FA65" w14:textId="77777777" w:rsidR="00F63428" w:rsidRPr="00071FBD" w:rsidRDefault="00F63428" w:rsidP="001D59F2">
            <w:pPr>
              <w:rPr>
                <w:sz w:val="16"/>
                <w:szCs w:val="16"/>
              </w:rPr>
            </w:pPr>
          </w:p>
          <w:p w14:paraId="0E415471" w14:textId="57381B40" w:rsidR="001D59F2" w:rsidRPr="00A2139A" w:rsidRDefault="001D59F2" w:rsidP="003378F9">
            <w:pPr>
              <w:rPr>
                <w:color w:val="FF9933"/>
                <w:sz w:val="16"/>
                <w:szCs w:val="16"/>
              </w:rPr>
            </w:pPr>
            <w:r w:rsidRPr="00F63428">
              <w:rPr>
                <w:sz w:val="24"/>
                <w:szCs w:val="24"/>
              </w:rPr>
              <w:t>Attestation de formation</w:t>
            </w:r>
            <w:r w:rsidR="003378F9">
              <w:rPr>
                <w:sz w:val="24"/>
                <w:szCs w:val="24"/>
              </w:rPr>
              <w:t>.</w:t>
            </w:r>
          </w:p>
          <w:p w14:paraId="3971394C" w14:textId="77777777" w:rsidR="001D59F2" w:rsidRDefault="001D59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618D88B1" w14:textId="77777777" w:rsidR="008A19AE" w:rsidRPr="004B6DD6" w:rsidRDefault="008A19AE" w:rsidP="008A19AE">
            <w:pPr>
              <w:pStyle w:val="titreblancobjectifs"/>
            </w:pPr>
            <w:r w:rsidRPr="004B6DD6">
              <w:t>d</w:t>
            </w:r>
            <w:r>
              <w:t>ATE – D</w:t>
            </w:r>
            <w:r w:rsidRPr="004B6DD6">
              <w:t>urÉ</w:t>
            </w:r>
            <w:r>
              <w:t>E – DELAI D’ACCES</w:t>
            </w:r>
          </w:p>
          <w:p w14:paraId="0DC1D4BB" w14:textId="77777777" w:rsidR="008A19AE" w:rsidRPr="004C6EDC" w:rsidRDefault="008A19AE" w:rsidP="008A19AE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ate : </w:t>
            </w:r>
            <w:r w:rsidRPr="004C6EDC">
              <w:rPr>
                <w:sz w:val="24"/>
                <w:szCs w:val="24"/>
              </w:rPr>
              <w:t>Inscription possible toute l’année</w:t>
            </w:r>
          </w:p>
          <w:p w14:paraId="600AC906" w14:textId="77777777" w:rsidR="008A19AE" w:rsidRDefault="008A19AE" w:rsidP="008A19AE">
            <w:pPr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Durée :</w:t>
            </w:r>
            <w:r>
              <w:rPr>
                <w:sz w:val="24"/>
                <w:szCs w:val="24"/>
              </w:rPr>
              <w:t xml:space="preserve"> </w:t>
            </w:r>
            <w:r w:rsidRPr="00F9107D">
              <w:rPr>
                <w:sz w:val="24"/>
                <w:szCs w:val="24"/>
              </w:rPr>
              <w:t xml:space="preserve">1 jour </w:t>
            </w:r>
          </w:p>
          <w:p w14:paraId="18CEC2C6" w14:textId="77777777" w:rsidR="008A19AE" w:rsidRPr="006665F9" w:rsidRDefault="008A19AE" w:rsidP="008A19AE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>Approfondissement possible sur un jour supplémentaire en fonction des besoins.</w:t>
            </w:r>
          </w:p>
          <w:p w14:paraId="4F12E65E" w14:textId="77777777" w:rsidR="008A19AE" w:rsidRPr="00281544" w:rsidRDefault="008A19AE" w:rsidP="008A19AE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 xml:space="preserve">Possibilité d’organiser la formation </w:t>
            </w:r>
            <w:r w:rsidRPr="006665F9">
              <w:rPr>
                <w:sz w:val="24"/>
                <w:szCs w:val="24"/>
              </w:rPr>
              <w:br/>
              <w:t>par demi-journée.</w:t>
            </w:r>
          </w:p>
          <w:p w14:paraId="231C8615" w14:textId="77777777" w:rsidR="008A19AE" w:rsidRDefault="008A19AE" w:rsidP="008A19AE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 xml:space="preserve">Délai d’accès : </w:t>
            </w:r>
            <w:r w:rsidRPr="005E13F3">
              <w:rPr>
                <w:sz w:val="24"/>
                <w:szCs w:val="24"/>
              </w:rPr>
              <w:t>Réponse sous 72 heures</w:t>
            </w:r>
            <w:r>
              <w:rPr>
                <w:sz w:val="24"/>
                <w:szCs w:val="24"/>
              </w:rPr>
              <w:t>.</w:t>
            </w:r>
          </w:p>
          <w:p w14:paraId="1850969E" w14:textId="77777777" w:rsidR="008A19AE" w:rsidRPr="00B928DE" w:rsidRDefault="008A19AE" w:rsidP="008A19AE">
            <w:pPr>
              <w:rPr>
                <w:sz w:val="16"/>
                <w:szCs w:val="16"/>
              </w:rPr>
            </w:pPr>
          </w:p>
          <w:p w14:paraId="66AEEDB5" w14:textId="77777777" w:rsidR="008A19AE" w:rsidRPr="0026441B" w:rsidRDefault="008A19AE" w:rsidP="008A19AE">
            <w:pPr>
              <w:pStyle w:val="titreblancobjectifs"/>
            </w:pPr>
            <w:r>
              <w:t>TARIF</w:t>
            </w:r>
          </w:p>
          <w:p w14:paraId="5FE22F70" w14:textId="77777777" w:rsidR="008A19AE" w:rsidRDefault="008A19AE" w:rsidP="008A19A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0342D11B" w14:textId="77777777" w:rsidR="008A19AE" w:rsidRDefault="008A19AE" w:rsidP="008A19A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 w:rsidRPr="00971393">
              <w:rPr>
                <w:b/>
                <w:bCs/>
                <w:szCs w:val="24"/>
              </w:rPr>
              <w:t>Tarif de groupe :</w:t>
            </w:r>
            <w:r>
              <w:rPr>
                <w:szCs w:val="24"/>
              </w:rPr>
              <w:t xml:space="preserve"> </w:t>
            </w:r>
            <w:r w:rsidRPr="003C53E7">
              <w:rPr>
                <w:szCs w:val="24"/>
              </w:rPr>
              <w:t>850 euros par jour</w:t>
            </w:r>
          </w:p>
          <w:p w14:paraId="355C9E20" w14:textId="77777777" w:rsidR="008A19AE" w:rsidRPr="003C53E7" w:rsidRDefault="008A19AE" w:rsidP="008A19A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3D2AF6A3" w14:textId="77777777" w:rsidR="008A19AE" w:rsidRDefault="008A19AE" w:rsidP="008A19AE">
            <w:pPr>
              <w:pStyle w:val="titreblancobjectifs"/>
            </w:pPr>
            <w:r>
              <w:t xml:space="preserve">ACCESSIBILITE </w:t>
            </w:r>
          </w:p>
          <w:p w14:paraId="3444A0DC" w14:textId="77777777" w:rsidR="008A19AE" w:rsidRPr="00E72674" w:rsidRDefault="008A19AE" w:rsidP="008A19AE">
            <w:pPr>
              <w:rPr>
                <w:sz w:val="16"/>
                <w:szCs w:val="16"/>
              </w:rPr>
            </w:pPr>
          </w:p>
          <w:p w14:paraId="47DBE300" w14:textId="77777777" w:rsidR="008A19AE" w:rsidRDefault="008A19AE" w:rsidP="008A19AE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Site internet :</w:t>
            </w:r>
            <w:r w:rsidRPr="00A720BA">
              <w:rPr>
                <w:color w:val="C96325"/>
                <w:sz w:val="24"/>
                <w:szCs w:val="24"/>
              </w:rPr>
              <w:t xml:space="preserve"> www.sigma-formation.fr</w:t>
            </w:r>
          </w:p>
          <w:p w14:paraId="47AFE317" w14:textId="745E721E" w:rsidR="001D59F2" w:rsidRDefault="001D59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664CD04C" w14:textId="2BDFE6ED" w:rsidR="00C82BF2" w:rsidRDefault="00C82B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47AADA7A" w14:textId="008C65FF" w:rsidR="00C82BF2" w:rsidRDefault="00C82B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25319BCA" w14:textId="7B32580A" w:rsidR="00C82BF2" w:rsidRDefault="00C82B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55688429" w14:textId="25A2F92E" w:rsidR="00C82BF2" w:rsidRDefault="00C82B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783E1CD8" w14:textId="01E58116" w:rsidR="00C82BF2" w:rsidRDefault="00C82B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5C95CAC9" w14:textId="77777777" w:rsidR="00C82BF2" w:rsidRPr="00DA28E0" w:rsidRDefault="00C82BF2" w:rsidP="001D59F2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6CA160EB" w14:textId="77777777" w:rsidR="00C82BF2" w:rsidRPr="00A07405" w:rsidRDefault="00C82BF2" w:rsidP="00C82BF2">
            <w:pPr>
              <w:pStyle w:val="titreblancobjectifs"/>
            </w:pPr>
            <w:r>
              <w:lastRenderedPageBreak/>
              <w:t>CONTACT</w:t>
            </w:r>
          </w:p>
          <w:p w14:paraId="060FF795" w14:textId="77777777" w:rsidR="00C82BF2" w:rsidRPr="00CD0B4D" w:rsidRDefault="00C82BF2" w:rsidP="00C82BF2">
            <w:pPr>
              <w:pStyle w:val="Grostitreblanc"/>
              <w:jc w:val="left"/>
              <w:rPr>
                <w:color w:val="FF9933"/>
                <w:sz w:val="16"/>
                <w:szCs w:val="16"/>
              </w:rPr>
            </w:pPr>
          </w:p>
          <w:p w14:paraId="2D99CB4C" w14:textId="77777777" w:rsidR="00C82BF2" w:rsidRPr="00032E5F" w:rsidRDefault="00C82BF2" w:rsidP="00C82BF2">
            <w:pPr>
              <w:pStyle w:val="Grostitreblanc"/>
              <w:rPr>
                <w:color w:val="FF9933"/>
                <w:sz w:val="10"/>
                <w:szCs w:val="10"/>
              </w:rPr>
            </w:pPr>
          </w:p>
          <w:p w14:paraId="0018F6FC" w14:textId="77777777" w:rsidR="00C82BF2" w:rsidRDefault="00C82BF2" w:rsidP="00C82BF2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Adresse :</w:t>
            </w:r>
            <w:r w:rsidRPr="00A720BA">
              <w:rPr>
                <w:color w:val="C96325"/>
                <w:sz w:val="24"/>
                <w:szCs w:val="24"/>
              </w:rPr>
              <w:t xml:space="preserve"> 29 rue Jacques Hébert 13010 Marseille</w:t>
            </w:r>
          </w:p>
          <w:p w14:paraId="58C7C2E4" w14:textId="77777777" w:rsidR="00C82BF2" w:rsidRPr="00A720BA" w:rsidRDefault="00C82BF2" w:rsidP="00C82BF2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028C7827" w14:textId="77777777" w:rsidR="00C82BF2" w:rsidRDefault="00C82BF2" w:rsidP="00C82BF2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Tél :</w:t>
            </w:r>
            <w:r w:rsidRPr="00A720BA">
              <w:rPr>
                <w:color w:val="C96325"/>
                <w:sz w:val="24"/>
                <w:szCs w:val="24"/>
              </w:rPr>
              <w:t xml:space="preserve"> 04 91 29 63 88</w:t>
            </w:r>
          </w:p>
          <w:p w14:paraId="61EA30AE" w14:textId="77777777" w:rsidR="00C82BF2" w:rsidRDefault="00C82BF2" w:rsidP="00C82BF2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705A6C1C" w14:textId="77777777" w:rsidR="00C82BF2" w:rsidRDefault="00C82BF2" w:rsidP="00C82BF2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Mail :</w:t>
            </w:r>
            <w:r w:rsidRPr="00A720BA">
              <w:rPr>
                <w:color w:val="C96325"/>
                <w:sz w:val="24"/>
                <w:szCs w:val="24"/>
              </w:rPr>
              <w:t xml:space="preserve"> </w:t>
            </w:r>
            <w:hyperlink r:id="rId9" w:history="1">
              <w:r w:rsidRPr="00330753">
                <w:rPr>
                  <w:rStyle w:val="Lienhypertexte"/>
                  <w:sz w:val="24"/>
                  <w:szCs w:val="24"/>
                </w:rPr>
                <w:t>christelle.sanchez@sigma-formation.fr</w:t>
              </w:r>
            </w:hyperlink>
          </w:p>
          <w:p w14:paraId="1B238BF5" w14:textId="166D54C6" w:rsidR="00C10BAA" w:rsidRDefault="00C10BAA" w:rsidP="001D59F2"/>
        </w:tc>
        <w:tc>
          <w:tcPr>
            <w:tcW w:w="5103" w:type="dxa"/>
          </w:tcPr>
          <w:p w14:paraId="3DBCFB77" w14:textId="77777777" w:rsidR="00C10BAA" w:rsidRPr="00112CE4" w:rsidRDefault="00C10BAA" w:rsidP="00C10BAA">
            <w:pPr>
              <w:pStyle w:val="Section"/>
              <w:spacing w:before="0" w:after="0"/>
              <w:rPr>
                <w:b/>
                <w:color w:val="C96325"/>
                <w:sz w:val="28"/>
                <w:szCs w:val="28"/>
              </w:rPr>
            </w:pPr>
            <w:r w:rsidRPr="00112CE4">
              <w:rPr>
                <w:color w:val="C96325"/>
                <w:sz w:val="28"/>
                <w:szCs w:val="28"/>
              </w:rPr>
              <w:lastRenderedPageBreak/>
              <w:t>cOntenu</w:t>
            </w:r>
          </w:p>
          <w:tbl>
            <w:tblPr>
              <w:tblW w:w="0" w:type="auto"/>
              <w:tblBorders>
                <w:top w:val="single" w:sz="12" w:space="0" w:color="C96325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7"/>
            </w:tblGrid>
            <w:tr w:rsidR="00C10BAA" w:rsidRPr="009962C6" w14:paraId="434FF335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1607C652" w14:textId="77777777" w:rsidR="00C10BAA" w:rsidRPr="007E4C79" w:rsidRDefault="00C10BAA" w:rsidP="00C10BAA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671539" w:rsidRPr="009962C6" w14:paraId="352951AD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6D3213AA" w14:textId="77777777" w:rsidR="00671539" w:rsidRPr="007E4C79" w:rsidRDefault="00671539" w:rsidP="00C80F15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</w:tbl>
          <w:p w14:paraId="6557CA32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Connaître son dos, son anatomie du dos, d’une vertèbre, des disques</w:t>
            </w:r>
          </w:p>
          <w:p w14:paraId="73F4D0EE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12002277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Les différentes pathologies du dos</w:t>
            </w:r>
          </w:p>
          <w:p w14:paraId="2A36E734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175083AB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Prise de conscience des sécurités physiques et d’économie d’efforts</w:t>
            </w:r>
          </w:p>
          <w:p w14:paraId="06D7FF6E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276EDD4E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Acquérir des automatismes posturaux</w:t>
            </w:r>
          </w:p>
          <w:p w14:paraId="632CB19B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44A670F5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Protéger son dos, renforcer la résistance de son dos</w:t>
            </w:r>
          </w:p>
          <w:p w14:paraId="40484530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2F9328A4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Les postures de la manutention : patient couché, assis, debout</w:t>
            </w:r>
          </w:p>
          <w:p w14:paraId="3B8AEC20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5B916B94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Connaissance des matériels d’assistance et de compensation</w:t>
            </w:r>
          </w:p>
          <w:p w14:paraId="74D8F271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364402B8" w14:textId="203DE427" w:rsidR="007C74CB" w:rsidRDefault="001D59F2" w:rsidP="007C74CB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Les modes de l’aide : déambulateur, cannes anglaises, cannes tripode, bras…</w:t>
            </w:r>
          </w:p>
          <w:p w14:paraId="516CD7B9" w14:textId="77777777" w:rsidR="007C74CB" w:rsidRPr="007C74CB" w:rsidRDefault="007C74CB" w:rsidP="007C74CB">
            <w:pPr>
              <w:pStyle w:val="Paragraphedeliste"/>
              <w:rPr>
                <w:sz w:val="24"/>
                <w:szCs w:val="24"/>
              </w:rPr>
            </w:pPr>
          </w:p>
          <w:p w14:paraId="01666CE9" w14:textId="77777777" w:rsidR="007C74CB" w:rsidRPr="007C74CB" w:rsidRDefault="007C74CB" w:rsidP="002F3A56">
            <w:pPr>
              <w:pStyle w:val="Paragraphedeliste"/>
              <w:spacing w:line="264" w:lineRule="auto"/>
              <w:rPr>
                <w:sz w:val="24"/>
                <w:szCs w:val="24"/>
              </w:rPr>
            </w:pPr>
          </w:p>
          <w:p w14:paraId="716D54A9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Organisation et aide à la manutention</w:t>
            </w:r>
          </w:p>
          <w:p w14:paraId="0A55DC8C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1AFA91CC" w14:textId="77777777" w:rsidR="001D59F2" w:rsidRPr="00EE22AF" w:rsidRDefault="001D59F2" w:rsidP="00EE22AF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EE22AF">
              <w:rPr>
                <w:sz w:val="24"/>
                <w:szCs w:val="24"/>
              </w:rPr>
              <w:t>Manutention de l’aide au lever, au coucher et l’aide au déplacement</w:t>
            </w:r>
          </w:p>
          <w:p w14:paraId="19B7F5A9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415810DD" w14:textId="77777777" w:rsidR="001D59F2" w:rsidRPr="000B12A9" w:rsidRDefault="001D59F2" w:rsidP="000B12A9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0B12A9">
              <w:rPr>
                <w:sz w:val="24"/>
                <w:szCs w:val="24"/>
              </w:rPr>
              <w:t>Manutention de l’aide à la toilette, de l’aide au repas</w:t>
            </w:r>
          </w:p>
          <w:p w14:paraId="6A8BB82A" w14:textId="77777777" w:rsidR="001D59F2" w:rsidRPr="00EE22AF" w:rsidRDefault="001D59F2" w:rsidP="001D59F2">
            <w:pPr>
              <w:pStyle w:val="Paragraphedeliste"/>
              <w:ind w:left="737"/>
              <w:rPr>
                <w:sz w:val="24"/>
                <w:szCs w:val="24"/>
              </w:rPr>
            </w:pPr>
          </w:p>
          <w:p w14:paraId="0D2500D9" w14:textId="77777777" w:rsidR="001D59F2" w:rsidRPr="000B12A9" w:rsidRDefault="001D59F2" w:rsidP="000B12A9">
            <w:pPr>
              <w:pStyle w:val="Paragraphedeliste"/>
              <w:numPr>
                <w:ilvl w:val="0"/>
                <w:numId w:val="38"/>
              </w:numPr>
              <w:spacing w:after="180" w:line="264" w:lineRule="auto"/>
              <w:rPr>
                <w:sz w:val="24"/>
                <w:szCs w:val="24"/>
              </w:rPr>
            </w:pPr>
            <w:r w:rsidRPr="000B12A9">
              <w:rPr>
                <w:sz w:val="24"/>
                <w:szCs w:val="24"/>
              </w:rPr>
              <w:t>Les postures à favoriser dans les actes quotidiens : ménage, repassage…</w:t>
            </w:r>
          </w:p>
          <w:p w14:paraId="6941EAEB" w14:textId="094F7C1A" w:rsidR="00C10BAA" w:rsidRDefault="00C10BAA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  <w:p w14:paraId="4958AC7D" w14:textId="69DE1658" w:rsidR="009E5443" w:rsidRDefault="009E5443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  <w:p w14:paraId="080C0D22" w14:textId="516078B0" w:rsidR="009E5443" w:rsidRDefault="009E5443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  <w:p w14:paraId="7D02DFA3" w14:textId="724A5909" w:rsidR="009E5443" w:rsidRDefault="009E5443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  <w:p w14:paraId="2946B2F8" w14:textId="184CA1F2" w:rsidR="009E5443" w:rsidRDefault="009E5443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  <w:p w14:paraId="4EED9030" w14:textId="77777777" w:rsidR="009E5443" w:rsidRDefault="009E5443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  <w:p w14:paraId="558A6BB3" w14:textId="77777777" w:rsidR="009E5443" w:rsidRPr="00097BDF" w:rsidRDefault="009E5443" w:rsidP="009E5443">
            <w:pPr>
              <w:pStyle w:val="titreblancobjectifs"/>
            </w:pPr>
            <w:r>
              <w:lastRenderedPageBreak/>
              <w:t>MODALITE pédagogique</w:t>
            </w:r>
          </w:p>
          <w:p w14:paraId="3A529070" w14:textId="77777777" w:rsidR="009E5443" w:rsidRDefault="009E5443" w:rsidP="009E5443">
            <w:pPr>
              <w:ind w:left="737"/>
              <w:rPr>
                <w:szCs w:val="24"/>
              </w:rPr>
            </w:pPr>
          </w:p>
          <w:p w14:paraId="0C7BED6F" w14:textId="77777777" w:rsidR="009E5443" w:rsidRDefault="009E5443" w:rsidP="009E5443">
            <w:pPr>
              <w:pStyle w:val="Paragraphedeliste"/>
              <w:numPr>
                <w:ilvl w:val="0"/>
                <w:numId w:val="41"/>
              </w:numPr>
              <w:spacing w:after="360" w:line="276" w:lineRule="auto"/>
              <w:ind w:right="-113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Une pédagogie interactive et </w:t>
            </w:r>
            <w:r w:rsidRPr="001F4C11">
              <w:rPr>
                <w:sz w:val="24"/>
                <w:szCs w:val="24"/>
              </w:rPr>
              <w:br/>
              <w:t xml:space="preserve">dynamique à partir de l’expérience </w:t>
            </w:r>
            <w:r w:rsidRPr="001F4C11">
              <w:rPr>
                <w:sz w:val="24"/>
                <w:szCs w:val="24"/>
              </w:rPr>
              <w:br/>
              <w:t>des participants</w:t>
            </w:r>
          </w:p>
          <w:p w14:paraId="09507F83" w14:textId="77777777" w:rsidR="009E5443" w:rsidRPr="00A720BA" w:rsidRDefault="009E5443" w:rsidP="009E5443">
            <w:pPr>
              <w:pStyle w:val="Paragraphedeliste"/>
              <w:spacing w:after="360"/>
              <w:ind w:right="-113"/>
              <w:rPr>
                <w:sz w:val="24"/>
                <w:szCs w:val="24"/>
              </w:rPr>
            </w:pPr>
          </w:p>
          <w:p w14:paraId="7038834D" w14:textId="77777777" w:rsidR="009E5443" w:rsidRPr="001F4C11" w:rsidRDefault="009E5443" w:rsidP="009E5443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Cas concrets</w:t>
            </w:r>
          </w:p>
          <w:p w14:paraId="43122273" w14:textId="77777777" w:rsidR="009E5443" w:rsidRPr="001F4C11" w:rsidRDefault="009E5443" w:rsidP="009E5443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Mise en situation </w:t>
            </w:r>
          </w:p>
          <w:p w14:paraId="29C06AD3" w14:textId="77777777" w:rsidR="009E5443" w:rsidRDefault="009E5443" w:rsidP="009E5443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Apport méthodologique</w:t>
            </w:r>
          </w:p>
          <w:p w14:paraId="55CEDA59" w14:textId="77777777" w:rsidR="009E5443" w:rsidRDefault="009E5443" w:rsidP="009E5443">
            <w:pPr>
              <w:pStyle w:val="titreblancobjectifs"/>
            </w:pPr>
            <w:r>
              <w:t>EQUIPE PEDAGOGIQUE</w:t>
            </w:r>
          </w:p>
          <w:p w14:paraId="7B9B5CEC" w14:textId="77777777" w:rsidR="009E5443" w:rsidRPr="00F96945" w:rsidRDefault="009E5443" w:rsidP="009E5443">
            <w:pPr>
              <w:rPr>
                <w:sz w:val="16"/>
                <w:szCs w:val="16"/>
              </w:rPr>
            </w:pPr>
          </w:p>
          <w:p w14:paraId="1248CCB6" w14:textId="77777777" w:rsidR="009E5443" w:rsidRDefault="009E5443" w:rsidP="009E5443">
            <w:pPr>
              <w:rPr>
                <w:sz w:val="24"/>
                <w:szCs w:val="24"/>
              </w:rPr>
            </w:pPr>
            <w:r w:rsidRPr="00774C57">
              <w:rPr>
                <w:sz w:val="24"/>
                <w:szCs w:val="24"/>
              </w:rPr>
              <w:t>L’équipe pédagogique, coordinateurs et formateurs, est spécialisée dans la formation d’adultes et possède les qualifications et les expériences professionnelles dans le domaine de la formation et/ou des métiers visés par la formation.</w:t>
            </w:r>
          </w:p>
          <w:p w14:paraId="5F9E3349" w14:textId="37A5A89A" w:rsidR="009E5443" w:rsidRPr="00A827BE" w:rsidRDefault="009E5443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</w:tc>
      </w:tr>
    </w:tbl>
    <w:p w14:paraId="6A245F39" w14:textId="77777777" w:rsidR="00C10BAA" w:rsidRDefault="00C10BAA"/>
    <w:sectPr w:rsidR="00C10BAA" w:rsidSect="00C10BAA"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0B2F" w14:textId="77777777" w:rsidR="00E861AC" w:rsidRDefault="00E861AC">
      <w:pPr>
        <w:spacing w:after="0" w:line="240" w:lineRule="auto"/>
      </w:pPr>
      <w:r>
        <w:separator/>
      </w:r>
    </w:p>
  </w:endnote>
  <w:endnote w:type="continuationSeparator" w:id="0">
    <w:p w14:paraId="0C348A41" w14:textId="77777777" w:rsidR="00E861AC" w:rsidRDefault="00E8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9768" w14:textId="77777777" w:rsidR="00E861AC" w:rsidRDefault="00E861AC">
      <w:pPr>
        <w:spacing w:after="0" w:line="240" w:lineRule="auto"/>
      </w:pPr>
      <w:r>
        <w:separator/>
      </w:r>
    </w:p>
  </w:footnote>
  <w:footnote w:type="continuationSeparator" w:id="0">
    <w:p w14:paraId="2EB0EB31" w14:textId="77777777" w:rsidR="00E861AC" w:rsidRDefault="00E8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686"/>
    <w:multiLevelType w:val="hybridMultilevel"/>
    <w:tmpl w:val="C76888D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637"/>
    <w:multiLevelType w:val="hybridMultilevel"/>
    <w:tmpl w:val="9CACF9C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19D1"/>
    <w:multiLevelType w:val="hybridMultilevel"/>
    <w:tmpl w:val="4FCA83F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C22CF"/>
    <w:multiLevelType w:val="hybridMultilevel"/>
    <w:tmpl w:val="09F45A4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F04B7"/>
    <w:multiLevelType w:val="hybridMultilevel"/>
    <w:tmpl w:val="10748246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D1782"/>
    <w:multiLevelType w:val="hybridMultilevel"/>
    <w:tmpl w:val="33582C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A687A"/>
    <w:multiLevelType w:val="hybridMultilevel"/>
    <w:tmpl w:val="ADE4AF6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D1758"/>
    <w:multiLevelType w:val="hybridMultilevel"/>
    <w:tmpl w:val="76C0024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063A3"/>
    <w:multiLevelType w:val="hybridMultilevel"/>
    <w:tmpl w:val="5BDC99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19B4"/>
    <w:multiLevelType w:val="hybridMultilevel"/>
    <w:tmpl w:val="8DFC5E9C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B0B32"/>
    <w:multiLevelType w:val="hybridMultilevel"/>
    <w:tmpl w:val="39E21E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10351"/>
    <w:multiLevelType w:val="hybridMultilevel"/>
    <w:tmpl w:val="B2F02F0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28A9"/>
    <w:multiLevelType w:val="hybridMultilevel"/>
    <w:tmpl w:val="1D2479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C1CDF"/>
    <w:multiLevelType w:val="hybridMultilevel"/>
    <w:tmpl w:val="A2B69B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E7939"/>
    <w:multiLevelType w:val="hybridMultilevel"/>
    <w:tmpl w:val="C100A1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705E8B"/>
    <w:multiLevelType w:val="hybridMultilevel"/>
    <w:tmpl w:val="2D545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579EE"/>
    <w:multiLevelType w:val="hybridMultilevel"/>
    <w:tmpl w:val="E89099E4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7B2B"/>
    <w:multiLevelType w:val="hybridMultilevel"/>
    <w:tmpl w:val="6E84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1446"/>
    <w:multiLevelType w:val="hybridMultilevel"/>
    <w:tmpl w:val="0AF6EFE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47185"/>
    <w:multiLevelType w:val="hybridMultilevel"/>
    <w:tmpl w:val="9F9A3FE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11E75"/>
    <w:multiLevelType w:val="hybridMultilevel"/>
    <w:tmpl w:val="3DC64E8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33004B"/>
    <w:multiLevelType w:val="hybridMultilevel"/>
    <w:tmpl w:val="BDD0517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462F8"/>
    <w:multiLevelType w:val="hybridMultilevel"/>
    <w:tmpl w:val="0F7444F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803C2"/>
    <w:multiLevelType w:val="hybridMultilevel"/>
    <w:tmpl w:val="A06A69B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0D4EB8"/>
    <w:multiLevelType w:val="hybridMultilevel"/>
    <w:tmpl w:val="76041B0A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054DD"/>
    <w:multiLevelType w:val="hybridMultilevel"/>
    <w:tmpl w:val="CBE6BC3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76E66"/>
    <w:multiLevelType w:val="hybridMultilevel"/>
    <w:tmpl w:val="3BA231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749A1"/>
    <w:multiLevelType w:val="hybridMultilevel"/>
    <w:tmpl w:val="DF7C179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647B4"/>
    <w:multiLevelType w:val="hybridMultilevel"/>
    <w:tmpl w:val="067E497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71D6C"/>
    <w:multiLevelType w:val="hybridMultilevel"/>
    <w:tmpl w:val="F86029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666A0"/>
    <w:multiLevelType w:val="hybridMultilevel"/>
    <w:tmpl w:val="9AAEB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62A18"/>
    <w:multiLevelType w:val="hybridMultilevel"/>
    <w:tmpl w:val="2432041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BE0949"/>
    <w:multiLevelType w:val="hybridMultilevel"/>
    <w:tmpl w:val="C7D6D8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B2781F"/>
    <w:multiLevelType w:val="hybridMultilevel"/>
    <w:tmpl w:val="352E871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D056C"/>
    <w:multiLevelType w:val="hybridMultilevel"/>
    <w:tmpl w:val="49D6240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E2315D"/>
    <w:multiLevelType w:val="hybridMultilevel"/>
    <w:tmpl w:val="E112F36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9E28F0"/>
    <w:multiLevelType w:val="hybridMultilevel"/>
    <w:tmpl w:val="8E001EB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A5B9A"/>
    <w:multiLevelType w:val="hybridMultilevel"/>
    <w:tmpl w:val="C61802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FB54DB"/>
    <w:multiLevelType w:val="hybridMultilevel"/>
    <w:tmpl w:val="E63E9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24AD7"/>
    <w:multiLevelType w:val="hybridMultilevel"/>
    <w:tmpl w:val="A80A348E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55175">
    <w:abstractNumId w:val="15"/>
  </w:num>
  <w:num w:numId="2" w16cid:durableId="1194273008">
    <w:abstractNumId w:val="4"/>
  </w:num>
  <w:num w:numId="3" w16cid:durableId="1105807032">
    <w:abstractNumId w:val="7"/>
  </w:num>
  <w:num w:numId="4" w16cid:durableId="1532257704">
    <w:abstractNumId w:val="10"/>
  </w:num>
  <w:num w:numId="5" w16cid:durableId="1212570211">
    <w:abstractNumId w:val="22"/>
  </w:num>
  <w:num w:numId="6" w16cid:durableId="2091926067">
    <w:abstractNumId w:val="28"/>
  </w:num>
  <w:num w:numId="7" w16cid:durableId="1286035074">
    <w:abstractNumId w:val="19"/>
  </w:num>
  <w:num w:numId="8" w16cid:durableId="837233733">
    <w:abstractNumId w:val="27"/>
  </w:num>
  <w:num w:numId="9" w16cid:durableId="674041818">
    <w:abstractNumId w:val="30"/>
  </w:num>
  <w:num w:numId="10" w16cid:durableId="64106298">
    <w:abstractNumId w:val="26"/>
  </w:num>
  <w:num w:numId="11" w16cid:durableId="426846076">
    <w:abstractNumId w:val="9"/>
  </w:num>
  <w:num w:numId="12" w16cid:durableId="189609185">
    <w:abstractNumId w:val="14"/>
  </w:num>
  <w:num w:numId="13" w16cid:durableId="551697881">
    <w:abstractNumId w:val="32"/>
  </w:num>
  <w:num w:numId="14" w16cid:durableId="1229344731">
    <w:abstractNumId w:val="20"/>
  </w:num>
  <w:num w:numId="15" w16cid:durableId="1530559036">
    <w:abstractNumId w:val="21"/>
  </w:num>
  <w:num w:numId="16" w16cid:durableId="16320690">
    <w:abstractNumId w:val="36"/>
  </w:num>
  <w:num w:numId="17" w16cid:durableId="169490863">
    <w:abstractNumId w:val="40"/>
  </w:num>
  <w:num w:numId="18" w16cid:durableId="643244568">
    <w:abstractNumId w:val="13"/>
  </w:num>
  <w:num w:numId="19" w16cid:durableId="1630892860">
    <w:abstractNumId w:val="38"/>
  </w:num>
  <w:num w:numId="20" w16cid:durableId="13117168">
    <w:abstractNumId w:val="5"/>
  </w:num>
  <w:num w:numId="21" w16cid:durableId="1648165738">
    <w:abstractNumId w:val="3"/>
  </w:num>
  <w:num w:numId="22" w16cid:durableId="225259358">
    <w:abstractNumId w:val="12"/>
  </w:num>
  <w:num w:numId="23" w16cid:durableId="1681346187">
    <w:abstractNumId w:val="37"/>
  </w:num>
  <w:num w:numId="24" w16cid:durableId="1428846411">
    <w:abstractNumId w:val="6"/>
  </w:num>
  <w:num w:numId="25" w16cid:durableId="1810591535">
    <w:abstractNumId w:val="24"/>
  </w:num>
  <w:num w:numId="26" w16cid:durableId="61949600">
    <w:abstractNumId w:val="33"/>
  </w:num>
  <w:num w:numId="27" w16cid:durableId="1844003961">
    <w:abstractNumId w:val="35"/>
  </w:num>
  <w:num w:numId="28" w16cid:durableId="201017872">
    <w:abstractNumId w:val="8"/>
  </w:num>
  <w:num w:numId="29" w16cid:durableId="802776681">
    <w:abstractNumId w:val="34"/>
  </w:num>
  <w:num w:numId="30" w16cid:durableId="1828594546">
    <w:abstractNumId w:val="0"/>
  </w:num>
  <w:num w:numId="31" w16cid:durableId="1604651977">
    <w:abstractNumId w:val="17"/>
  </w:num>
  <w:num w:numId="32" w16cid:durableId="1102648504">
    <w:abstractNumId w:val="1"/>
  </w:num>
  <w:num w:numId="33" w16cid:durableId="118502073">
    <w:abstractNumId w:val="25"/>
  </w:num>
  <w:num w:numId="34" w16cid:durableId="1884561769">
    <w:abstractNumId w:val="23"/>
  </w:num>
  <w:num w:numId="35" w16cid:durableId="1536384632">
    <w:abstractNumId w:val="11"/>
  </w:num>
  <w:num w:numId="36" w16cid:durableId="750082655">
    <w:abstractNumId w:val="29"/>
  </w:num>
  <w:num w:numId="37" w16cid:durableId="1971545870">
    <w:abstractNumId w:val="2"/>
  </w:num>
  <w:num w:numId="38" w16cid:durableId="1661621100">
    <w:abstractNumId w:val="16"/>
  </w:num>
  <w:num w:numId="39" w16cid:durableId="855193699">
    <w:abstractNumId w:val="39"/>
  </w:num>
  <w:num w:numId="40" w16cid:durableId="1616405971">
    <w:abstractNumId w:val="18"/>
  </w:num>
  <w:num w:numId="41" w16cid:durableId="20666830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BAA"/>
    <w:rsid w:val="00043782"/>
    <w:rsid w:val="00071FBD"/>
    <w:rsid w:val="000970B8"/>
    <w:rsid w:val="000B12A9"/>
    <w:rsid w:val="00112CE4"/>
    <w:rsid w:val="00180A03"/>
    <w:rsid w:val="001B5040"/>
    <w:rsid w:val="001D59F2"/>
    <w:rsid w:val="0020464A"/>
    <w:rsid w:val="00207751"/>
    <w:rsid w:val="00240BA4"/>
    <w:rsid w:val="00245548"/>
    <w:rsid w:val="002569E6"/>
    <w:rsid w:val="00266B48"/>
    <w:rsid w:val="002F3A56"/>
    <w:rsid w:val="00310355"/>
    <w:rsid w:val="003378F9"/>
    <w:rsid w:val="003D70F9"/>
    <w:rsid w:val="004E3B14"/>
    <w:rsid w:val="00540330"/>
    <w:rsid w:val="00556761"/>
    <w:rsid w:val="0057653E"/>
    <w:rsid w:val="00636933"/>
    <w:rsid w:val="00667E22"/>
    <w:rsid w:val="00671539"/>
    <w:rsid w:val="006A643C"/>
    <w:rsid w:val="007A34B9"/>
    <w:rsid w:val="007C74CB"/>
    <w:rsid w:val="007D41F2"/>
    <w:rsid w:val="008447E2"/>
    <w:rsid w:val="008A19AE"/>
    <w:rsid w:val="008E541D"/>
    <w:rsid w:val="008E59B0"/>
    <w:rsid w:val="008F21DA"/>
    <w:rsid w:val="00992F69"/>
    <w:rsid w:val="009B132B"/>
    <w:rsid w:val="009E5443"/>
    <w:rsid w:val="00A2139A"/>
    <w:rsid w:val="00A827BE"/>
    <w:rsid w:val="00AA26FB"/>
    <w:rsid w:val="00AD4EE1"/>
    <w:rsid w:val="00BF250E"/>
    <w:rsid w:val="00C10BAA"/>
    <w:rsid w:val="00C2539C"/>
    <w:rsid w:val="00C479FF"/>
    <w:rsid w:val="00C739FD"/>
    <w:rsid w:val="00C82BF2"/>
    <w:rsid w:val="00D15463"/>
    <w:rsid w:val="00E861AC"/>
    <w:rsid w:val="00E93CFC"/>
    <w:rsid w:val="00EE22AF"/>
    <w:rsid w:val="00F611BE"/>
    <w:rsid w:val="00F63428"/>
    <w:rsid w:val="00F93024"/>
    <w:rsid w:val="00FC473C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4A20"/>
  <w15:docId w15:val="{6AFBB3CC-819B-414B-8889-21C399D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8"/>
    <w:rPr>
      <w:rFonts w:ascii="Tw Cen MT" w:hAnsi="Tw Cen MT"/>
      <w:color w:val="C96325"/>
      <w:sz w:val="23"/>
    </w:rPr>
  </w:style>
  <w:style w:type="paragraph" w:styleId="Titre1">
    <w:name w:val="heading 1"/>
    <w:basedOn w:val="Normal"/>
    <w:link w:val="Titre1Car"/>
    <w:autoRedefine/>
    <w:uiPriority w:val="9"/>
    <w:rsid w:val="00FD1788"/>
    <w:pPr>
      <w:shd w:val="clear" w:color="auto" w:fill="002060"/>
      <w:spacing w:after="0" w:line="240" w:lineRule="auto"/>
      <w:jc w:val="center"/>
      <w:outlineLvl w:val="0"/>
    </w:pPr>
    <w:rPr>
      <w:rFonts w:eastAsia="Times New Roman" w:cs="Tunga"/>
      <w:bCs/>
      <w:color w:val="FFFFFF" w:themeColor="background1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BF250E"/>
    <w:pPr>
      <w:spacing w:after="0" w:line="240" w:lineRule="auto"/>
      <w:outlineLvl w:val="1"/>
    </w:pPr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0F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788"/>
    <w:rPr>
      <w:rFonts w:ascii="Tw Cen MT" w:eastAsia="Times New Roman" w:hAnsi="Tw Cen MT" w:cs="Tunga"/>
      <w:bCs/>
      <w:color w:val="FFFFFF" w:themeColor="background1"/>
      <w:kern w:val="36"/>
      <w:sz w:val="40"/>
      <w:szCs w:val="40"/>
      <w:shd w:val="clear" w:color="auto" w:fill="0020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50E"/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customStyle="1" w:styleId="summary">
    <w:name w:val="summary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0E"/>
  </w:style>
  <w:style w:type="paragraph" w:styleId="Pieddepage">
    <w:name w:val="footer"/>
    <w:basedOn w:val="Normal"/>
    <w:link w:val="Pieddepag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0E"/>
  </w:style>
  <w:style w:type="character" w:styleId="Lienhypertexte">
    <w:name w:val="Hyperlink"/>
    <w:basedOn w:val="Policepardfaut"/>
    <w:uiPriority w:val="99"/>
    <w:unhideWhenUsed/>
    <w:rsid w:val="00BF2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50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70F9"/>
    <w:rPr>
      <w:rFonts w:ascii="Calibri" w:eastAsiaTheme="majorEastAsia" w:hAnsi="Calibr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ar"/>
    <w:uiPriority w:val="2"/>
    <w:rsid w:val="00C10BAA"/>
    <w:pPr>
      <w:spacing w:before="480" w:after="40" w:line="240" w:lineRule="auto"/>
    </w:pPr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paragraph" w:customStyle="1" w:styleId="Sous-section">
    <w:name w:val="Sous-section"/>
    <w:basedOn w:val="Normal"/>
    <w:uiPriority w:val="3"/>
    <w:rsid w:val="00C10BAA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fr-FR"/>
      <w14:ligatures w14:val="standardContextual"/>
    </w:rPr>
  </w:style>
  <w:style w:type="paragraph" w:styleId="Listepuces">
    <w:name w:val="List Bullet"/>
    <w:basedOn w:val="Normal"/>
    <w:uiPriority w:val="36"/>
    <w:unhideWhenUsed/>
    <w:qFormat/>
    <w:rsid w:val="00C10BAA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FD1788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customStyle="1" w:styleId="titreblancobjectifs">
    <w:name w:val="titre blanc objectifs"/>
    <w:basedOn w:val="Section"/>
    <w:link w:val="titreblancobjectifsCar"/>
    <w:qFormat/>
    <w:rsid w:val="00FD1788"/>
    <w:pPr>
      <w:shd w:val="clear" w:color="auto" w:fill="002060"/>
      <w:spacing w:before="0" w:after="0"/>
    </w:pPr>
    <w:rPr>
      <w:b/>
      <w:color w:val="FFFFFF" w:themeColor="background1"/>
      <w:sz w:val="24"/>
    </w:rPr>
  </w:style>
  <w:style w:type="character" w:customStyle="1" w:styleId="SectionCar">
    <w:name w:val="Section Car"/>
    <w:basedOn w:val="Policepardfaut"/>
    <w:link w:val="Section"/>
    <w:uiPriority w:val="2"/>
    <w:rsid w:val="00C10BAA"/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SectionCar"/>
    <w:link w:val="titreblancobjectifs"/>
    <w:rsid w:val="00FD1788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styleId="Sansinterligne">
    <w:name w:val="No Spacing"/>
    <w:uiPriority w:val="1"/>
    <w:rsid w:val="00C10BAA"/>
    <w:pPr>
      <w:spacing w:after="0" w:line="240" w:lineRule="auto"/>
    </w:pPr>
  </w:style>
  <w:style w:type="paragraph" w:customStyle="1" w:styleId="Adressedelexpditeur">
    <w:name w:val="Adresse de l'expéditeur"/>
    <w:basedOn w:val="Sansinterligne"/>
    <w:uiPriority w:val="4"/>
    <w:qFormat/>
    <w:rsid w:val="00A827BE"/>
    <w:pPr>
      <w:spacing w:before="240"/>
      <w:contextualSpacing/>
    </w:pPr>
    <w:rPr>
      <w:rFonts w:ascii="Tw Cen MT" w:hAnsi="Tw Cen MT" w:cs="Times New Roman"/>
      <w:i/>
      <w:color w:val="C96325"/>
      <w:kern w:val="24"/>
      <w:sz w:val="29"/>
      <w:szCs w:val="20"/>
      <w:lang w:eastAsia="fr-FR"/>
      <w14:ligatures w14:val="standardContextual"/>
    </w:rPr>
  </w:style>
  <w:style w:type="paragraph" w:customStyle="1" w:styleId="Bleu">
    <w:name w:val="Bleu"/>
    <w:basedOn w:val="Normal"/>
    <w:uiPriority w:val="1"/>
    <w:qFormat/>
    <w:rsid w:val="00AA26FB"/>
    <w:pPr>
      <w:spacing w:after="0" w:line="264" w:lineRule="auto"/>
    </w:pPr>
    <w:rPr>
      <w:rFonts w:cs="Times New Roman"/>
      <w:color w:val="002060"/>
      <w:kern w:val="24"/>
      <w:szCs w:val="20"/>
      <w:lang w:eastAsia="fr-FR"/>
      <w14:ligatures w14:val="standardContextual"/>
    </w:rPr>
  </w:style>
  <w:style w:type="paragraph" w:customStyle="1" w:styleId="orange">
    <w:name w:val="orange"/>
    <w:basedOn w:val="Normal"/>
    <w:unhideWhenUsed/>
    <w:rsid w:val="00AA26FB"/>
    <w:pPr>
      <w:pBdr>
        <w:top w:val="single" w:sz="4" w:space="1" w:color="4F81BD" w:themeColor="accent1"/>
      </w:pBdr>
      <w:spacing w:after="180" w:line="264" w:lineRule="auto"/>
    </w:pPr>
    <w:rPr>
      <w:rFonts w:cs="Times New Roman"/>
      <w:kern w:val="24"/>
      <w:szCs w:val="20"/>
      <w:lang w:eastAsia="fr-FR"/>
      <w14:ligatures w14:val="standardContextual"/>
    </w:rPr>
  </w:style>
  <w:style w:type="paragraph" w:customStyle="1" w:styleId="En-ttedepageimpaire">
    <w:name w:val="En-tête de page impaire"/>
    <w:basedOn w:val="Sansinterligne"/>
    <w:unhideWhenUsed/>
    <w:rsid w:val="00AA26F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kern w:val="24"/>
      <w:sz w:val="20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9B132B"/>
    <w:rPr>
      <w:rFonts w:asciiTheme="minorHAnsi" w:hAnsiTheme="minorHAnsi"/>
      <w:b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elle.sanchez@sigma-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323E-B742-470A-84B4-DA09CF49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Hafida BELAOUINAT</cp:lastModifiedBy>
  <cp:revision>20</cp:revision>
  <dcterms:created xsi:type="dcterms:W3CDTF">2019-07-11T09:25:00Z</dcterms:created>
  <dcterms:modified xsi:type="dcterms:W3CDTF">2022-12-12T15:49:00Z</dcterms:modified>
</cp:coreProperties>
</file>